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10" w:rsidRDefault="00BC3D10">
      <w:pPr>
        <w:pStyle w:val="Corps"/>
        <w:jc w:val="center"/>
        <w:rPr>
          <w:b/>
          <w:bCs/>
          <w:sz w:val="20"/>
          <w:szCs w:val="20"/>
          <w:u w:val="single"/>
        </w:rPr>
      </w:pPr>
    </w:p>
    <w:p w:rsidR="00BC3D10" w:rsidRDefault="008615DB">
      <w:pPr>
        <w:pStyle w:val="Corps"/>
        <w:jc w:val="both"/>
        <w:rPr>
          <w:i/>
          <w:iCs/>
        </w:rPr>
      </w:pPr>
      <w:r>
        <w:rPr>
          <w:i/>
          <w:iCs/>
          <w:u w:val="single"/>
        </w:rPr>
        <w:t>Contexte</w:t>
      </w:r>
      <w:r>
        <w:rPr>
          <w:i/>
          <w:iCs/>
        </w:rPr>
        <w:t xml:space="preserve"> : lorsque l’utilisateur du site clique sur le lien dans « Vos droits</w:t>
      </w:r>
      <w:r>
        <w:rPr>
          <w:i/>
          <w:iCs/>
        </w:rPr>
        <w:t xml:space="preserve"> » </w:t>
      </w:r>
      <w:r>
        <w:rPr>
          <w:i/>
          <w:iCs/>
        </w:rPr>
        <w:t>du paragraphe « </w:t>
      </w:r>
      <w:r>
        <w:rPr>
          <w:i/>
          <w:iCs/>
          <w:lang w:val="it-IT"/>
        </w:rPr>
        <w:t>Billetterie</w:t>
      </w:r>
      <w:r>
        <w:rPr>
          <w:i/>
          <w:iCs/>
        </w:rPr>
        <w:t xml:space="preserve"> » des </w:t>
      </w:r>
      <w:r>
        <w:rPr>
          <w:i/>
          <w:iCs/>
        </w:rPr>
        <w:t>« Mentions l</w:t>
      </w:r>
      <w:r>
        <w:rPr>
          <w:i/>
          <w:iCs/>
        </w:rPr>
        <w:t>é</w:t>
      </w:r>
      <w:r>
        <w:rPr>
          <w:i/>
          <w:iCs/>
        </w:rPr>
        <w:t>gales</w:t>
      </w:r>
      <w:r>
        <w:rPr>
          <w:i/>
          <w:iCs/>
        </w:rPr>
        <w:t xml:space="preserve"> » </w:t>
      </w:r>
      <w:r>
        <w:rPr>
          <w:i/>
          <w:iCs/>
        </w:rPr>
        <w:t>il doit acc</w:t>
      </w:r>
      <w:r>
        <w:rPr>
          <w:i/>
          <w:iCs/>
        </w:rPr>
        <w:t>é</w:t>
      </w:r>
      <w:r>
        <w:rPr>
          <w:i/>
          <w:iCs/>
        </w:rPr>
        <w:t xml:space="preserve">der au formulaire suivant. </w:t>
      </w:r>
      <w:proofErr w:type="gramStart"/>
      <w:r>
        <w:rPr>
          <w:i/>
          <w:iCs/>
        </w:rPr>
        <w:t>il</w:t>
      </w:r>
      <w:proofErr w:type="gramEnd"/>
      <w:r>
        <w:rPr>
          <w:i/>
          <w:iCs/>
        </w:rPr>
        <w:t xml:space="preserve"> doit ê</w:t>
      </w:r>
      <w:r>
        <w:rPr>
          <w:i/>
          <w:iCs/>
        </w:rPr>
        <w:t xml:space="preserve">tre </w:t>
      </w:r>
      <w:r>
        <w:rPr>
          <w:i/>
          <w:iCs/>
        </w:rPr>
        <w:t>retransmis vers l’</w:t>
      </w:r>
      <w:r>
        <w:rPr>
          <w:i/>
          <w:iCs/>
        </w:rPr>
        <w:t>adresse mail </w:t>
      </w:r>
      <w:r>
        <w:rPr>
          <w:i/>
          <w:iCs/>
        </w:rPr>
        <w:t xml:space="preserve">: </w:t>
      </w:r>
      <w:hyperlink r:id="rId8" w:history="1">
        <w:r>
          <w:rPr>
            <w:i/>
            <w:iCs/>
            <w:lang w:val="es-ES_tradnl"/>
          </w:rPr>
          <w:t>cnil@museepicassoparis.fr</w:t>
        </w:r>
      </w:hyperlink>
      <w:r>
        <w:rPr>
          <w:i/>
          <w:iCs/>
        </w:rPr>
        <w:t>.</w:t>
      </w:r>
      <w:r>
        <w:rPr>
          <w:i/>
          <w:iCs/>
        </w:rPr>
        <w:t xml:space="preserve"> </w:t>
      </w:r>
    </w:p>
    <w:p w:rsidR="00BC3D10" w:rsidRDefault="008615DB">
      <w:pPr>
        <w:pStyle w:val="Corps"/>
        <w:jc w:val="both"/>
      </w:pPr>
      <w:r>
        <w:rPr>
          <w:i/>
          <w:iCs/>
        </w:rPr>
        <w:t>Chaque internaute envoyant le formulaire devra recevoir un accusé de réception automatique + réponse dans le délai imparti d’un mois, prorogeable jusqu’à deux mois, compte tenu d</w:t>
      </w:r>
      <w:r>
        <w:rPr>
          <w:i/>
          <w:iCs/>
        </w:rPr>
        <w:t>e la complexit</w:t>
      </w:r>
      <w:r>
        <w:rPr>
          <w:i/>
          <w:iCs/>
        </w:rPr>
        <w:t xml:space="preserve">é </w:t>
      </w:r>
      <w:r>
        <w:rPr>
          <w:i/>
          <w:iCs/>
        </w:rPr>
        <w:t>et du nombre de demandes, sous réserve de notification du demandeur intéressé (et accès / rectification / suppression des données).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2238110</wp:posOffset>
            </wp:positionH>
            <wp:positionV relativeFrom="line">
              <wp:posOffset>229013</wp:posOffset>
            </wp:positionV>
            <wp:extent cx="1631137" cy="15760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37" cy="15760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BC3D10">
      <w:pPr>
        <w:pStyle w:val="Corps"/>
        <w:jc w:val="center"/>
        <w:rPr>
          <w:b/>
          <w:bCs/>
          <w:sz w:val="26"/>
          <w:szCs w:val="26"/>
          <w:u w:val="single"/>
        </w:rPr>
      </w:pPr>
    </w:p>
    <w:p w:rsidR="00BC3D10" w:rsidRDefault="008615DB">
      <w:pPr>
        <w:pStyle w:val="Corps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Formulaire d’exercice de vos droits relatifs à vos données à caractère personnel - </w:t>
      </w:r>
    </w:p>
    <w:p w:rsidR="00BC3D10" w:rsidRDefault="008615DB">
      <w:pPr>
        <w:pStyle w:val="Corps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Musée nationa</w:t>
      </w:r>
      <w:r>
        <w:rPr>
          <w:b/>
          <w:bCs/>
          <w:sz w:val="26"/>
          <w:szCs w:val="26"/>
          <w:u w:val="single"/>
        </w:rPr>
        <w:t>l Picasso-Paris</w:t>
      </w: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</w:pPr>
    </w:p>
    <w:p w:rsidR="00BC3D10" w:rsidRDefault="008615DB">
      <w:pPr>
        <w:pStyle w:val="Corps"/>
        <w:jc w:val="both"/>
      </w:pPr>
      <w:proofErr w:type="spellStart"/>
      <w:r>
        <w:t>Conformé</w:t>
      </w:r>
      <w:r>
        <w:t>ment</w:t>
      </w:r>
      <w:proofErr w:type="spellEnd"/>
      <w:r>
        <w:t xml:space="preserve"> aux dispositions du </w:t>
      </w:r>
      <w:proofErr w:type="spellStart"/>
      <w:r>
        <w:t>Re</w:t>
      </w:r>
      <w:r>
        <w:t>̀</w:t>
      </w:r>
      <w:r>
        <w:t>glement</w:t>
      </w:r>
      <w:proofErr w:type="spellEnd"/>
      <w:r>
        <w:t xml:space="preserve"> (UE) 2016/679 du Parlement </w:t>
      </w:r>
      <w:proofErr w:type="spellStart"/>
      <w:r>
        <w:t>europe</w:t>
      </w:r>
      <w:r>
        <w:t>́</w:t>
      </w:r>
      <w:r>
        <w:t>en</w:t>
      </w:r>
      <w:proofErr w:type="spellEnd"/>
      <w:r>
        <w:t xml:space="preserve"> et du Conseil du 27 avril 2016 relatif </w:t>
      </w:r>
      <w:proofErr w:type="spellStart"/>
      <w:r>
        <w:t>a</w:t>
      </w:r>
      <w:proofErr w:type="spellEnd"/>
      <w:r>
        <w:t xml:space="preserve">̀ </w:t>
      </w:r>
      <w:r>
        <w:t>la protection des personnes physiques a</w:t>
      </w:r>
      <w:r>
        <w:t xml:space="preserve">̀ </w:t>
      </w:r>
      <w:r>
        <w:t>l'</w:t>
      </w:r>
      <w:proofErr w:type="spellStart"/>
      <w:r>
        <w:t>e</w:t>
      </w:r>
      <w:r>
        <w:t>́</w:t>
      </w:r>
      <w:r>
        <w:t>gard</w:t>
      </w:r>
      <w:proofErr w:type="spellEnd"/>
      <w:r>
        <w:t xml:space="preserve"> du traitement des </w:t>
      </w:r>
      <w:proofErr w:type="spellStart"/>
      <w:r>
        <w:t>donne</w:t>
      </w:r>
      <w:r>
        <w:t>́es</w:t>
      </w:r>
      <w:proofErr w:type="spellEnd"/>
      <w:r>
        <w:t xml:space="preserve"> à </w:t>
      </w:r>
      <w:proofErr w:type="spellStart"/>
      <w:r>
        <w:rPr>
          <w:lang w:val="es-ES_tradnl"/>
        </w:rPr>
        <w:t>caracte</w:t>
      </w:r>
      <w:proofErr w:type="spellEnd"/>
      <w:r>
        <w:t>̀</w:t>
      </w:r>
      <w:proofErr w:type="spellStart"/>
      <w:r>
        <w:t>re</w:t>
      </w:r>
      <w:proofErr w:type="spellEnd"/>
      <w:r>
        <w:t xml:space="preserve"> personnel et a</w:t>
      </w:r>
      <w:r>
        <w:t xml:space="preserve">̀ </w:t>
      </w:r>
      <w:r>
        <w:t xml:space="preserve">la </w:t>
      </w:r>
      <w:r>
        <w:t>libre circulation de ces donne</w:t>
      </w:r>
      <w:r>
        <w:t>́</w:t>
      </w:r>
      <w:r>
        <w:rPr>
          <w:lang w:val="pt-PT"/>
        </w:rPr>
        <w:t>es (ci-apre</w:t>
      </w:r>
      <w:r>
        <w:t xml:space="preserve">̀s </w:t>
      </w:r>
      <w:r>
        <w:t xml:space="preserve">« </w:t>
      </w:r>
      <w:r>
        <w:t xml:space="preserve">RGPD </w:t>
      </w:r>
      <w:r>
        <w:t xml:space="preserve">»), vous </w:t>
      </w:r>
      <w:proofErr w:type="spellStart"/>
      <w:r>
        <w:t>be</w:t>
      </w:r>
      <w:r>
        <w:t>́né</w:t>
      </w:r>
      <w:r>
        <w:t>ficiez</w:t>
      </w:r>
      <w:proofErr w:type="spellEnd"/>
      <w:r>
        <w:t xml:space="preserve"> de plusieurs droits sur vos </w:t>
      </w:r>
      <w:proofErr w:type="spellStart"/>
      <w:r>
        <w:t>donne</w:t>
      </w:r>
      <w:r>
        <w:t>́es</w:t>
      </w:r>
      <w:proofErr w:type="spellEnd"/>
      <w:r>
        <w:t xml:space="preserve"> à </w:t>
      </w:r>
      <w:proofErr w:type="spellStart"/>
      <w:r>
        <w:rPr>
          <w:lang w:val="es-ES_tradnl"/>
        </w:rPr>
        <w:t>caracte</w:t>
      </w:r>
      <w:proofErr w:type="spellEnd"/>
      <w:r>
        <w:t>̀</w:t>
      </w:r>
      <w:proofErr w:type="spellStart"/>
      <w:r>
        <w:t>re</w:t>
      </w:r>
      <w:proofErr w:type="spellEnd"/>
      <w:r>
        <w:t xml:space="preserve"> personnel, ainsi que sur le traitement de celles-ci.</w:t>
      </w: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jc w:val="both"/>
      </w:pPr>
      <w:r>
        <w:t>Afin d’</w:t>
      </w:r>
      <w:r>
        <w:t>exercer l</w:t>
      </w:r>
      <w:r>
        <w:t xml:space="preserve">’ensemble des droits qui vous sont </w:t>
      </w:r>
      <w:proofErr w:type="spellStart"/>
      <w:r>
        <w:t>octroye</w:t>
      </w:r>
      <w:r>
        <w:t>́</w:t>
      </w:r>
      <w:r>
        <w:t>s</w:t>
      </w:r>
      <w:proofErr w:type="spellEnd"/>
      <w:r>
        <w:t xml:space="preserve"> par le RGPD, nou</w:t>
      </w:r>
      <w:r>
        <w:t xml:space="preserve">s vous prions de bien vouloir </w:t>
      </w:r>
      <w:proofErr w:type="spellStart"/>
      <w:r>
        <w:t>comple</w:t>
      </w:r>
      <w:r>
        <w:t>́</w:t>
      </w:r>
      <w:r>
        <w:t>ter</w:t>
      </w:r>
      <w:proofErr w:type="spellEnd"/>
      <w:r>
        <w:t xml:space="preserve"> le formulaire ci-dessous :</w:t>
      </w: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EXP</w:t>
      </w:r>
      <w:r>
        <w:rPr>
          <w:b/>
          <w:bCs/>
          <w:sz w:val="24"/>
          <w:szCs w:val="24"/>
          <w:u w:val="single"/>
        </w:rPr>
        <w:t>É</w:t>
      </w:r>
      <w:r>
        <w:rPr>
          <w:b/>
          <w:bCs/>
          <w:sz w:val="24"/>
          <w:szCs w:val="24"/>
          <w:u w:val="single"/>
        </w:rPr>
        <w:t>DITEUR</w:t>
      </w:r>
      <w:r>
        <w:rPr>
          <w:sz w:val="24"/>
          <w:szCs w:val="24"/>
        </w:rPr>
        <w:t> :</w:t>
      </w:r>
    </w:p>
    <w:p w:rsidR="00BC3D10" w:rsidRDefault="00BC3D10">
      <w:pPr>
        <w:pStyle w:val="Corps"/>
        <w:rPr>
          <w:sz w:val="24"/>
          <w:szCs w:val="24"/>
        </w:rPr>
      </w:pPr>
    </w:p>
    <w:p w:rsidR="00BC3D10" w:rsidRDefault="008615DB">
      <w:pPr>
        <w:pStyle w:val="Corps"/>
        <w:numPr>
          <w:ilvl w:val="0"/>
          <w:numId w:val="2"/>
        </w:numPr>
      </w:pPr>
      <w:r>
        <w:rPr>
          <w:u w:val="single"/>
        </w:rPr>
        <w:t>Nom</w:t>
      </w:r>
      <w:r>
        <w:t xml:space="preserve"> : </w:t>
      </w:r>
    </w:p>
    <w:p w:rsidR="00BC3D10" w:rsidRDefault="00BC3D10">
      <w:pPr>
        <w:pStyle w:val="Corps"/>
      </w:pPr>
    </w:p>
    <w:p w:rsidR="00BC3D10" w:rsidRDefault="008615DB">
      <w:pPr>
        <w:pStyle w:val="Corps"/>
        <w:numPr>
          <w:ilvl w:val="0"/>
          <w:numId w:val="2"/>
        </w:numPr>
      </w:pPr>
      <w:r>
        <w:rPr>
          <w:u w:val="single"/>
        </w:rPr>
        <w:t>Prénom</w:t>
      </w:r>
      <w:r>
        <w:t xml:space="preserve"> :</w:t>
      </w:r>
    </w:p>
    <w:p w:rsidR="00BC3D10" w:rsidRDefault="00BC3D10">
      <w:pPr>
        <w:pStyle w:val="Corps"/>
      </w:pPr>
    </w:p>
    <w:p w:rsidR="00BC3D10" w:rsidRDefault="008615DB">
      <w:pPr>
        <w:pStyle w:val="Corps"/>
        <w:numPr>
          <w:ilvl w:val="0"/>
          <w:numId w:val="2"/>
        </w:numPr>
      </w:pPr>
      <w:r>
        <w:rPr>
          <w:u w:val="single"/>
        </w:rPr>
        <w:t>Adresse</w:t>
      </w:r>
      <w:r>
        <w:t xml:space="preserve"> :</w:t>
      </w:r>
    </w:p>
    <w:p w:rsidR="00BC3D10" w:rsidRDefault="00BC3D10">
      <w:pPr>
        <w:pStyle w:val="Corps"/>
      </w:pPr>
    </w:p>
    <w:p w:rsidR="00BC3D10" w:rsidRDefault="008615DB">
      <w:pPr>
        <w:pStyle w:val="Corps"/>
        <w:numPr>
          <w:ilvl w:val="0"/>
          <w:numId w:val="2"/>
        </w:numPr>
      </w:pPr>
      <w:r>
        <w:rPr>
          <w:u w:val="single"/>
        </w:rPr>
        <w:t xml:space="preserve">Code </w:t>
      </w:r>
      <w:r>
        <w:rPr>
          <w:u w:val="single"/>
        </w:rPr>
        <w:t>P</w:t>
      </w:r>
      <w:r>
        <w:rPr>
          <w:u w:val="single"/>
        </w:rPr>
        <w:t>ostal</w:t>
      </w:r>
      <w:r>
        <w:t xml:space="preserve"> : </w:t>
      </w:r>
    </w:p>
    <w:p w:rsidR="00BC3D10" w:rsidRDefault="00BC3D10">
      <w:pPr>
        <w:pStyle w:val="Corps"/>
      </w:pPr>
    </w:p>
    <w:p w:rsidR="00BC3D10" w:rsidRDefault="008615DB">
      <w:pPr>
        <w:pStyle w:val="Corps"/>
        <w:numPr>
          <w:ilvl w:val="0"/>
          <w:numId w:val="2"/>
        </w:numPr>
      </w:pPr>
      <w:r>
        <w:rPr>
          <w:u w:val="single"/>
        </w:rPr>
        <w:t>Ville</w:t>
      </w:r>
      <w:r>
        <w:t xml:space="preserve"> : </w:t>
      </w: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jc w:val="both"/>
        <w:rPr>
          <w:i/>
          <w:iCs/>
        </w:rPr>
      </w:pPr>
      <w:proofErr w:type="spellStart"/>
      <w:r>
        <w:rPr>
          <w:i/>
          <w:iCs/>
        </w:rPr>
        <w:t>Conformé</w:t>
      </w:r>
      <w:r>
        <w:rPr>
          <w:i/>
          <w:iCs/>
        </w:rPr>
        <w:t>ment</w:t>
      </w:r>
      <w:proofErr w:type="spellEnd"/>
      <w:r>
        <w:rPr>
          <w:i/>
          <w:iCs/>
        </w:rPr>
        <w:t xml:space="preserve"> a</w:t>
      </w:r>
      <w:r>
        <w:rPr>
          <w:i/>
          <w:iCs/>
        </w:rPr>
        <w:t>̀ l</w:t>
      </w:r>
      <w:r>
        <w:rPr>
          <w:i/>
          <w:iCs/>
        </w:rPr>
        <w:t>’article 39 I et 40 I de la loi n</w:t>
      </w:r>
      <w:r>
        <w:rPr>
          <w:i/>
          <w:iCs/>
        </w:rPr>
        <w:t xml:space="preserve">° </w:t>
      </w:r>
      <w:r>
        <w:rPr>
          <w:i/>
          <w:iCs/>
        </w:rPr>
        <w:t xml:space="preserve">78-17 du 6 janvier 1978 relative 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 xml:space="preserve">̀ </w:t>
      </w:r>
      <w:r>
        <w:rPr>
          <w:i/>
          <w:iCs/>
        </w:rPr>
        <w:t xml:space="preserve">l'informatique, aux fichiers </w:t>
      </w:r>
      <w:r>
        <w:rPr>
          <w:i/>
          <w:iCs/>
        </w:rPr>
        <w:t xml:space="preserve">et aux </w:t>
      </w:r>
      <w:proofErr w:type="spellStart"/>
      <w:r>
        <w:rPr>
          <w:i/>
          <w:iCs/>
        </w:rPr>
        <w:t>liberte</w:t>
      </w:r>
      <w:r>
        <w:rPr>
          <w:i/>
          <w:iCs/>
        </w:rPr>
        <w:t>́</w:t>
      </w:r>
      <w:r>
        <w:rPr>
          <w:i/>
          <w:iCs/>
        </w:rPr>
        <w:t>s</w:t>
      </w:r>
      <w:proofErr w:type="spellEnd"/>
      <w:r>
        <w:rPr>
          <w:i/>
          <w:iCs/>
        </w:rPr>
        <w:t>, afin que votre demande d’</w:t>
      </w:r>
      <w:r>
        <w:rPr>
          <w:i/>
          <w:iCs/>
          <w:lang w:val="it-IT"/>
        </w:rPr>
        <w:t>acce</w:t>
      </w:r>
      <w:r>
        <w:rPr>
          <w:i/>
          <w:iCs/>
        </w:rPr>
        <w:t xml:space="preserve">̀s </w:t>
      </w:r>
      <w:r>
        <w:rPr>
          <w:i/>
          <w:iCs/>
        </w:rPr>
        <w:t xml:space="preserve">et de rectification de vos </w:t>
      </w:r>
      <w:proofErr w:type="spellStart"/>
      <w:r>
        <w:rPr>
          <w:i/>
          <w:iCs/>
        </w:rPr>
        <w:t>donne</w:t>
      </w:r>
      <w:r>
        <w:rPr>
          <w:i/>
          <w:iCs/>
        </w:rPr>
        <w:t>́es</w:t>
      </w:r>
      <w:proofErr w:type="spellEnd"/>
      <w:r>
        <w:rPr>
          <w:i/>
          <w:iCs/>
        </w:rPr>
        <w:t xml:space="preserve"> à </w:t>
      </w:r>
      <w:proofErr w:type="spellStart"/>
      <w:r>
        <w:rPr>
          <w:i/>
          <w:iCs/>
          <w:lang w:val="es-ES_tradnl"/>
        </w:rPr>
        <w:t>caracte</w:t>
      </w:r>
      <w:proofErr w:type="spellEnd"/>
      <w:r>
        <w:rPr>
          <w:i/>
          <w:iCs/>
        </w:rPr>
        <w:t>̀</w:t>
      </w:r>
      <w:proofErr w:type="spellStart"/>
      <w:r>
        <w:rPr>
          <w:i/>
          <w:iCs/>
        </w:rPr>
        <w:t>re</w:t>
      </w:r>
      <w:proofErr w:type="spellEnd"/>
      <w:r>
        <w:rPr>
          <w:i/>
          <w:iCs/>
        </w:rPr>
        <w:t xml:space="preserve"> personnel soient prises en compte, </w:t>
      </w:r>
      <w:r>
        <w:rPr>
          <w:b/>
          <w:bCs/>
          <w:i/>
          <w:iCs/>
        </w:rPr>
        <w:t xml:space="preserve">vous devez faire parvenir les </w:t>
      </w:r>
      <w:proofErr w:type="spellStart"/>
      <w:r>
        <w:rPr>
          <w:b/>
          <w:bCs/>
          <w:i/>
          <w:iCs/>
        </w:rPr>
        <w:t>e</w:t>
      </w:r>
      <w:r>
        <w:rPr>
          <w:b/>
          <w:bCs/>
          <w:i/>
          <w:iCs/>
        </w:rPr>
        <w:t>́lé</w:t>
      </w:r>
      <w:r>
        <w:rPr>
          <w:b/>
          <w:bCs/>
          <w:i/>
          <w:iCs/>
        </w:rPr>
        <w:t>ments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ne</w:t>
      </w:r>
      <w:r>
        <w:rPr>
          <w:b/>
          <w:bCs/>
          <w:i/>
          <w:iCs/>
        </w:rPr>
        <w:t>́</w:t>
      </w:r>
      <w:r>
        <w:rPr>
          <w:b/>
          <w:bCs/>
          <w:i/>
          <w:iCs/>
        </w:rPr>
        <w:t>cessaires</w:t>
      </w:r>
      <w:proofErr w:type="spellEnd"/>
      <w:r>
        <w:rPr>
          <w:b/>
          <w:bCs/>
          <w:i/>
          <w:iCs/>
        </w:rPr>
        <w:t xml:space="preserve"> a</w:t>
      </w:r>
      <w:r>
        <w:rPr>
          <w:b/>
          <w:bCs/>
          <w:i/>
          <w:iCs/>
        </w:rPr>
        <w:t xml:space="preserve">̀ </w:t>
      </w:r>
      <w:r>
        <w:rPr>
          <w:b/>
          <w:bCs/>
          <w:i/>
          <w:iCs/>
        </w:rPr>
        <w:t xml:space="preserve">la justification de votre </w:t>
      </w:r>
      <w:proofErr w:type="spellStart"/>
      <w:r>
        <w:rPr>
          <w:b/>
          <w:bCs/>
          <w:i/>
          <w:iCs/>
        </w:rPr>
        <w:t>identite</w:t>
      </w:r>
      <w:proofErr w:type="spellEnd"/>
      <w:r>
        <w:rPr>
          <w:b/>
          <w:bCs/>
          <w:i/>
          <w:iCs/>
        </w:rPr>
        <w:t>́</w:t>
      </w:r>
      <w:r>
        <w:rPr>
          <w:i/>
          <w:iCs/>
        </w:rPr>
        <w:t xml:space="preserve">, à </w:t>
      </w:r>
      <w:r>
        <w:rPr>
          <w:i/>
          <w:iCs/>
        </w:rPr>
        <w:t xml:space="preserve">savoir un </w:t>
      </w:r>
      <w:r>
        <w:rPr>
          <w:b/>
          <w:bCs/>
          <w:i/>
          <w:iCs/>
        </w:rPr>
        <w:t>justificatif d</w:t>
      </w:r>
      <w:r>
        <w:rPr>
          <w:b/>
          <w:bCs/>
          <w:i/>
          <w:iCs/>
        </w:rPr>
        <w:t>’</w:t>
      </w:r>
      <w:proofErr w:type="spellStart"/>
      <w:r>
        <w:rPr>
          <w:b/>
          <w:bCs/>
          <w:i/>
          <w:iCs/>
        </w:rPr>
        <w:t>identite</w:t>
      </w:r>
      <w:proofErr w:type="spellEnd"/>
      <w:r>
        <w:rPr>
          <w:b/>
          <w:bCs/>
          <w:i/>
          <w:iCs/>
        </w:rPr>
        <w:t xml:space="preserve">́ </w:t>
      </w:r>
      <w:r>
        <w:rPr>
          <w:b/>
          <w:bCs/>
          <w:i/>
          <w:iCs/>
        </w:rPr>
        <w:t xml:space="preserve">en cours de </w:t>
      </w:r>
      <w:proofErr w:type="spellStart"/>
      <w:r>
        <w:rPr>
          <w:b/>
          <w:bCs/>
          <w:i/>
          <w:iCs/>
        </w:rPr>
        <w:t>validite</w:t>
      </w:r>
      <w:proofErr w:type="spellEnd"/>
      <w:r>
        <w:rPr>
          <w:b/>
          <w:bCs/>
          <w:i/>
          <w:iCs/>
        </w:rPr>
        <w:t>́</w:t>
      </w:r>
      <w:r>
        <w:rPr>
          <w:i/>
          <w:iCs/>
        </w:rPr>
        <w:t>.</w:t>
      </w: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jc w:val="both"/>
      </w:pPr>
      <w:r>
        <w:lastRenderedPageBreak/>
        <w:br/>
      </w:r>
    </w:p>
    <w:p w:rsidR="00BC3D10" w:rsidRDefault="008615DB">
      <w:pPr>
        <w:pStyle w:val="Corps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OBJET DE LA DEMANDE</w:t>
      </w:r>
      <w:r>
        <w:rPr>
          <w:sz w:val="24"/>
          <w:szCs w:val="24"/>
        </w:rPr>
        <w:t xml:space="preserve"> :</w:t>
      </w:r>
    </w:p>
    <w:p w:rsidR="00BC3D10" w:rsidRDefault="00BC3D10">
      <w:pPr>
        <w:pStyle w:val="Corps"/>
        <w:jc w:val="both"/>
        <w:rPr>
          <w:b/>
          <w:bCs/>
          <w:sz w:val="24"/>
          <w:szCs w:val="24"/>
          <w:u w:val="single"/>
        </w:rPr>
      </w:pPr>
    </w:p>
    <w:p w:rsidR="00BC3D10" w:rsidRDefault="008615DB">
      <w:pPr>
        <w:pStyle w:val="Corps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Demande d’accès à des données à caractère personnel</w:t>
      </w:r>
      <w:r>
        <w:t>, si vous souhaitez savoir si le Musée Picasso traite ou non vos données à caractère personnel, et le cas échéant, souhaitez obtenir une co</w:t>
      </w:r>
      <w:r>
        <w:t>pie en langage clair, en application des dispositions de l’article 15 du RGPD.</w:t>
      </w: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8615DB">
      <w:pPr>
        <w:pStyle w:val="Corps"/>
        <w:numPr>
          <w:ilvl w:val="0"/>
          <w:numId w:val="3"/>
        </w:numPr>
        <w:jc w:val="both"/>
      </w:pPr>
      <w:r>
        <w:rPr>
          <w:b/>
          <w:bCs/>
        </w:rPr>
        <w:t>Demande de rectification de données</w:t>
      </w:r>
      <w:r>
        <w:t xml:space="preserve">, si vous considérez que certaines données à caractère personnel collectées par le Musée Picasso sont </w:t>
      </w:r>
      <w:r>
        <w:rPr>
          <w:b/>
          <w:bCs/>
        </w:rPr>
        <w:t>incomplètes</w:t>
      </w:r>
      <w:r>
        <w:t xml:space="preserve"> ou </w:t>
      </w:r>
      <w:r>
        <w:rPr>
          <w:b/>
          <w:bCs/>
        </w:rPr>
        <w:t>inexactes</w:t>
      </w:r>
      <w:r>
        <w:t xml:space="preserve">, conformément </w:t>
      </w:r>
      <w:r>
        <w:t>aux dispositions de l’article 16 du RGPD. Dans le cas où des organismes tiers auraient été rendus destinataires de vos données, ceux-ci seront</w:t>
      </w:r>
      <w:r>
        <w:t xml:space="preserve"> notifi</w:t>
      </w:r>
      <w:r>
        <w:t>és de votre demande de rectification, à moins qu'une telle communication se r</w:t>
      </w:r>
      <w:r>
        <w:t>év</w:t>
      </w:r>
      <w:r>
        <w:t xml:space="preserve">èle impossible ou exige des </w:t>
      </w:r>
      <w:r>
        <w:t>efforts disproportionn</w:t>
      </w:r>
      <w:r>
        <w:t>és</w:t>
      </w:r>
      <w:r>
        <w:t>, conformément aux dispositions de l’article 19 du RGPD.</w:t>
      </w:r>
      <w:r>
        <w:br/>
      </w:r>
      <w:r>
        <w:br/>
      </w:r>
      <w:r>
        <w:rPr>
          <w:i/>
          <w:iCs/>
          <w:sz w:val="20"/>
          <w:szCs w:val="20"/>
        </w:rPr>
        <w:t>Nous vous prions de nous préciser quelles sont les données inexactes ou incomplètes :</w:t>
      </w:r>
      <w:r>
        <w:rPr>
          <w:i/>
          <w:iCs/>
        </w:rPr>
        <w:t xml:space="preserve"> </w:t>
      </w:r>
      <w:r>
        <w:t>………………………………………………………………………………………………………………</w:t>
      </w:r>
      <w:r>
        <w:rPr>
          <w:i/>
          <w:iCs/>
          <w:sz w:val="20"/>
          <w:szCs w:val="20"/>
        </w:rPr>
        <w:t>et les données exactes à rectifier :</w:t>
      </w:r>
      <w:r>
        <w:rPr>
          <w:sz w:val="20"/>
          <w:szCs w:val="20"/>
        </w:rPr>
        <w:t xml:space="preserve"> </w:t>
      </w:r>
      <w:r>
        <w:t>…………………………………………………………………………</w:t>
      </w: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numPr>
          <w:ilvl w:val="1"/>
          <w:numId w:val="3"/>
        </w:numPr>
        <w:jc w:val="both"/>
        <w:rPr>
          <w:b/>
          <w:bCs/>
        </w:rPr>
      </w:pPr>
      <w:r>
        <w:t>Cochez cette case si vous souhaitez que, pendant le délai de vérification des données, nous procédions à un gel de vos données personnelles, c’est-à-dire que nous n’utilisions plus vos données erronées signalées pendant le dél</w:t>
      </w:r>
      <w:r>
        <w:t>ai imparti, conformément aux dispositions de l’article 18 du RGPD.</w:t>
      </w: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8615DB">
      <w:pPr>
        <w:pStyle w:val="Corps"/>
        <w:numPr>
          <w:ilvl w:val="0"/>
          <w:numId w:val="3"/>
        </w:numPr>
        <w:jc w:val="both"/>
      </w:pPr>
      <w:r>
        <w:rPr>
          <w:b/>
          <w:bCs/>
        </w:rPr>
        <w:t>Demande de suppression de données à caractère personnel</w:t>
      </w:r>
      <w:r>
        <w:t xml:space="preserve">, si vous ne souhaitez plus que vos </w:t>
      </w:r>
      <w:proofErr w:type="spellStart"/>
      <w:r>
        <w:t>donne</w:t>
      </w:r>
      <w:r>
        <w:t>́es</w:t>
      </w:r>
      <w:proofErr w:type="spellEnd"/>
      <w:r>
        <w:t xml:space="preserve"> à </w:t>
      </w:r>
      <w:proofErr w:type="spellStart"/>
      <w:r>
        <w:rPr>
          <w:lang w:val="es-ES_tradnl"/>
        </w:rPr>
        <w:t>caracte</w:t>
      </w:r>
      <w:proofErr w:type="spellEnd"/>
      <w:r>
        <w:t>̀</w:t>
      </w:r>
      <w:proofErr w:type="spellStart"/>
      <w:r>
        <w:t>re</w:t>
      </w:r>
      <w:proofErr w:type="spellEnd"/>
      <w:r>
        <w:t xml:space="preserve"> personnel </w:t>
      </w:r>
      <w:proofErr w:type="gramStart"/>
      <w:r>
        <w:t>fasse</w:t>
      </w:r>
      <w:proofErr w:type="gramEnd"/>
      <w:r>
        <w:t xml:space="preserve"> l’</w:t>
      </w:r>
      <w:proofErr w:type="spellStart"/>
      <w:r>
        <w:rPr>
          <w:lang w:val="es-ES_tradnl"/>
        </w:rPr>
        <w:t>objet</w:t>
      </w:r>
      <w:proofErr w:type="spellEnd"/>
      <w:r>
        <w:rPr>
          <w:lang w:val="es-ES_tradnl"/>
        </w:rPr>
        <w:t xml:space="preserve"> d</w:t>
      </w:r>
      <w:r>
        <w:t>’un traitement par le Musée Picasso, conformément</w:t>
      </w:r>
      <w:r>
        <w:t xml:space="preserve"> aux dispositions de l’article 17 du RGPD. Dans le cas où des organismes tiers auraient été rendus destinataires de vos données, ceux-ci seront</w:t>
      </w:r>
      <w:r>
        <w:t xml:space="preserve"> notifi</w:t>
      </w:r>
      <w:r>
        <w:t>és de votre demande de rectification, à moins qu'une telle communication se r</w:t>
      </w:r>
      <w:r>
        <w:t>év</w:t>
      </w:r>
      <w:r>
        <w:t>èle impossible ou exige des</w:t>
      </w:r>
      <w:r>
        <w:t xml:space="preserve"> efforts disproportionn</w:t>
      </w:r>
      <w:r>
        <w:t>és</w:t>
      </w:r>
      <w:r>
        <w:t>, conformément aux dispositions de l’article 19 du RGPD.</w:t>
      </w:r>
      <w:r>
        <w:br/>
      </w:r>
      <w:r>
        <w:br/>
      </w:r>
      <w:r>
        <w:rPr>
          <w:i/>
          <w:iCs/>
          <w:sz w:val="20"/>
          <w:szCs w:val="20"/>
        </w:rPr>
        <w:t xml:space="preserve">Nous vous prions de nous préciser la raison de la suppression des données : </w:t>
      </w:r>
      <w:r>
        <w:t>…………………………</w:t>
      </w:r>
      <w:r>
        <w:br/>
        <w:t>…………………………………………………………………………………………………………….</w:t>
      </w: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numPr>
          <w:ilvl w:val="1"/>
          <w:numId w:val="4"/>
        </w:numPr>
        <w:jc w:val="both"/>
      </w:pPr>
      <w:r>
        <w:t>Cochez cette case si vous souhaitez que, p</w:t>
      </w:r>
      <w:r>
        <w:t>endant le délai de vérification des données, nous procédions à un gel de vos données personnelles, c’est-à-dire que nous n’utilisions plus les données à effacer pendant le délai imparti, conformément aux dispositions de l’article 18 du RGPD.</w:t>
      </w: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numPr>
          <w:ilvl w:val="0"/>
          <w:numId w:val="5"/>
        </w:numPr>
        <w:jc w:val="both"/>
      </w:pPr>
      <w:r>
        <w:rPr>
          <w:b/>
          <w:bCs/>
        </w:rPr>
        <w:t>Demande d’</w:t>
      </w:r>
      <w:r>
        <w:rPr>
          <w:b/>
          <w:bCs/>
        </w:rPr>
        <w:t xml:space="preserve">opposition à </w:t>
      </w:r>
      <w:r>
        <w:rPr>
          <w:b/>
          <w:bCs/>
        </w:rPr>
        <w:t>la ré</w:t>
      </w:r>
      <w:r>
        <w:rPr>
          <w:b/>
          <w:bCs/>
        </w:rPr>
        <w:t>ception de prospection commerciale (par mail, sms, courriers)</w:t>
      </w:r>
      <w:r>
        <w:t>, si vous ne souhaitez plus que vos coordonnées, figurant dans nos fichiers, soient utilisées à des fins de prospection, conformément aux dispositions de l’article 21.2 du RGPD.</w:t>
      </w:r>
      <w:r>
        <w:t xml:space="preserve"> Le cas échéant, vos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coordonn</w:t>
      </w:r>
      <w:r>
        <w:t>ées</w:t>
      </w:r>
      <w:proofErr w:type="spellEnd"/>
      <w:r>
        <w:t xml:space="preserve"> </w:t>
      </w:r>
      <w:r>
        <w:t xml:space="preserve">seront supprimées </w:t>
      </w:r>
      <w:r>
        <w:t xml:space="preserve">de </w:t>
      </w:r>
      <w:r>
        <w:t>nos fichiers d’envoi de prospection, conformément aux dispositions de l’article 17.1 du RGPD. Dans le cas où des organismes tiers auraient été rendus destinataires de vos données, ceux-ci seront</w:t>
      </w:r>
      <w:r>
        <w:t xml:space="preserve"> notifi</w:t>
      </w:r>
      <w:r>
        <w:t>é</w:t>
      </w:r>
      <w:r>
        <w:t>s de votre demande de rectification, à moins qu'une telle communication se r</w:t>
      </w:r>
      <w:r>
        <w:t>év</w:t>
      </w:r>
      <w:r>
        <w:t>èle impossible ou exige des efforts disproportionn</w:t>
      </w:r>
      <w:r>
        <w:t>és</w:t>
      </w:r>
      <w:r>
        <w:t>, conformément aux dispositions de l’article 19 du RGPD.</w:t>
      </w:r>
    </w:p>
    <w:p w:rsidR="00BC3D10" w:rsidRDefault="00BC3D10">
      <w:pPr>
        <w:pStyle w:val="Corps"/>
        <w:jc w:val="both"/>
      </w:pPr>
    </w:p>
    <w:p w:rsidR="00BC3D10" w:rsidRDefault="008615DB">
      <w:pPr>
        <w:pStyle w:val="Corps"/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>
        <w:rPr>
          <w:b/>
          <w:bCs/>
        </w:rPr>
        <w:t>Demande de portabilité des données</w:t>
      </w:r>
      <w:r>
        <w:t xml:space="preserve">, si vous souhaitez recevoir vos </w:t>
      </w:r>
      <w:proofErr w:type="spellStart"/>
      <w:r>
        <w:t>d</w:t>
      </w:r>
      <w:r>
        <w:t>onne</w:t>
      </w:r>
      <w:r>
        <w:t>́es</w:t>
      </w:r>
      <w:proofErr w:type="spellEnd"/>
      <w:r>
        <w:t xml:space="preserve"> à </w:t>
      </w:r>
      <w:proofErr w:type="spellStart"/>
      <w:r>
        <w:rPr>
          <w:lang w:val="es-ES_tradnl"/>
        </w:rPr>
        <w:t>caracte</w:t>
      </w:r>
      <w:proofErr w:type="spellEnd"/>
      <w:r>
        <w:t>̀</w:t>
      </w:r>
      <w:proofErr w:type="spellStart"/>
      <w:r>
        <w:t>re</w:t>
      </w:r>
      <w:proofErr w:type="spellEnd"/>
      <w:r>
        <w:t xml:space="preserve"> personnel collectées par le Musée Picasso dans un format structur</w:t>
      </w:r>
      <w:r>
        <w:t>é</w:t>
      </w:r>
      <w:r>
        <w:t>, couramment utilis</w:t>
      </w:r>
      <w:r>
        <w:t xml:space="preserve">é </w:t>
      </w:r>
      <w:r>
        <w:t>et lisible par machine pour les transmettre a</w:t>
      </w:r>
      <w:r>
        <w:t xml:space="preserve">̀ </w:t>
      </w:r>
      <w:r>
        <w:t xml:space="preserve">un autre responsable du traitement, </w:t>
      </w:r>
      <w:proofErr w:type="spellStart"/>
      <w:r>
        <w:t>conformé</w:t>
      </w:r>
      <w:r>
        <w:t>ment</w:t>
      </w:r>
      <w:proofErr w:type="spellEnd"/>
      <w:r>
        <w:t xml:space="preserve"> aux dispositions de</w:t>
      </w:r>
      <w:r>
        <w:t xml:space="preserve"> l</w:t>
      </w:r>
      <w:r>
        <w:t>’article 20 du RGPD.</w:t>
      </w:r>
      <w:r>
        <w:br/>
      </w:r>
      <w:r>
        <w:lastRenderedPageBreak/>
        <w:br/>
      </w:r>
      <w:r>
        <w:rPr>
          <w:i/>
          <w:iCs/>
          <w:sz w:val="20"/>
          <w:szCs w:val="20"/>
        </w:rPr>
        <w:t xml:space="preserve">Nous </w:t>
      </w:r>
      <w:r>
        <w:rPr>
          <w:i/>
          <w:iCs/>
          <w:sz w:val="20"/>
          <w:szCs w:val="20"/>
        </w:rPr>
        <w:t xml:space="preserve">vous prions de nous préciser si vous souhaitez : </w:t>
      </w:r>
    </w:p>
    <w:p w:rsidR="00BC3D10" w:rsidRDefault="008615DB">
      <w:pPr>
        <w:pStyle w:val="Corps"/>
        <w:numPr>
          <w:ilvl w:val="1"/>
          <w:numId w:val="6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recevoir vos données à caractère personnel ;</w:t>
      </w:r>
    </w:p>
    <w:p w:rsidR="00BC3D10" w:rsidRDefault="008615DB">
      <w:pPr>
        <w:pStyle w:val="Corps"/>
        <w:numPr>
          <w:ilvl w:val="1"/>
          <w:numId w:val="6"/>
        </w:numPr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que le Musée Picasso les transmettent directement à un autre responsable du traitement : ………………………………..……………………………….. (organisme).</w:t>
      </w: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8615DB">
      <w:pPr>
        <w:pStyle w:val="Corps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Demande de ne plus recevoir d</w:t>
      </w:r>
      <w:r>
        <w:rPr>
          <w:b/>
          <w:bCs/>
        </w:rPr>
        <w:t>e publicités</w:t>
      </w:r>
      <w:r>
        <w:t xml:space="preserve">, si vous ne souhaitez que nous supprimions vos coordonnées </w:t>
      </w:r>
      <w:r>
        <w:t xml:space="preserve">de </w:t>
      </w:r>
      <w:r>
        <w:t>nos fichiers d’envoi de publicit</w:t>
      </w:r>
      <w:r>
        <w:t>és</w:t>
      </w:r>
      <w:r>
        <w:t>, conformément aux dispositions de l’article 21.2 du RGPD.</w:t>
      </w: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8615DB">
      <w:pPr>
        <w:pStyle w:val="Corps"/>
        <w:jc w:val="both"/>
      </w:pPr>
      <w:r>
        <w:t>Votre demande sera traitée dans les meilleurs délais et au plus tard dans un délai d’un</w:t>
      </w:r>
      <w:r>
        <w:t xml:space="preserve"> mois à compter de sa réception, conformément aux dispositions de l’article 12.3 du RGPD.</w:t>
      </w: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BC3D10">
      <w:pPr>
        <w:pStyle w:val="Corps"/>
        <w:jc w:val="both"/>
        <w:rPr>
          <w:b/>
          <w:bCs/>
        </w:rPr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</w:p>
    <w:p w:rsidR="00BC3D10" w:rsidRDefault="00BC3D10">
      <w:pPr>
        <w:pStyle w:val="Corps"/>
        <w:jc w:val="both"/>
      </w:pPr>
      <w:bookmarkStart w:id="0" w:name="_GoBack"/>
      <w:bookmarkEnd w:id="0"/>
    </w:p>
    <w:sectPr w:rsidR="00BC3D10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DB" w:rsidRDefault="008615DB">
      <w:r>
        <w:separator/>
      </w:r>
    </w:p>
  </w:endnote>
  <w:endnote w:type="continuationSeparator" w:id="0">
    <w:p w:rsidR="008615DB" w:rsidRDefault="0086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10" w:rsidRDefault="00BC3D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DB" w:rsidRDefault="008615DB">
      <w:r>
        <w:separator/>
      </w:r>
    </w:p>
  </w:footnote>
  <w:footnote w:type="continuationSeparator" w:id="0">
    <w:p w:rsidR="008615DB" w:rsidRDefault="00861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10" w:rsidRDefault="00BC3D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9.75pt;height:90pt;visibility:visible" o:bullet="t">
        <v:imagedata r:id="rId1" o:title="bullet_nb_square-blk"/>
      </v:shape>
    </w:pict>
  </w:numPicBullet>
  <w:numPicBullet w:numPicBulletId="1">
    <w:pict>
      <v:shape id="_x0000_i1029" type="#_x0000_t75" style="width:132pt;height:132pt;visibility:visible" o:bullet="t">
        <v:imagedata r:id="rId2" o:title="bullet_nb_circle-blk"/>
      </v:shape>
    </w:pict>
  </w:numPicBullet>
  <w:abstractNum w:abstractNumId="0">
    <w:nsid w:val="14FA6CAF"/>
    <w:multiLevelType w:val="hybridMultilevel"/>
    <w:tmpl w:val="7298B45E"/>
    <w:numStyleLink w:val="Tiret"/>
  </w:abstractNum>
  <w:abstractNum w:abstractNumId="1">
    <w:nsid w:val="168F102C"/>
    <w:multiLevelType w:val="hybridMultilevel"/>
    <w:tmpl w:val="36C6C38E"/>
    <w:lvl w:ilvl="0" w:tplc="96F8322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1A5738">
      <w:start w:val="1"/>
      <w:numFmt w:val="bullet"/>
      <w:lvlText w:val="•"/>
      <w:lvlPicBulletId w:val="1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D40190">
      <w:start w:val="1"/>
      <w:numFmt w:val="bullet"/>
      <w:lvlText w:val="•"/>
      <w:lvlPicBulletId w:val="1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3897B4">
      <w:start w:val="1"/>
      <w:numFmt w:val="bullet"/>
      <w:lvlText w:val="•"/>
      <w:lvlPicBulletId w:val="1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C6CEA6">
      <w:start w:val="1"/>
      <w:numFmt w:val="bullet"/>
      <w:lvlText w:val="•"/>
      <w:lvlPicBulletId w:val="1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E06AD0">
      <w:start w:val="1"/>
      <w:numFmt w:val="bullet"/>
      <w:lvlText w:val="•"/>
      <w:lvlPicBulletId w:val="1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BCBE0A">
      <w:start w:val="1"/>
      <w:numFmt w:val="bullet"/>
      <w:lvlText w:val="•"/>
      <w:lvlPicBulletId w:val="1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C6E1E">
      <w:start w:val="1"/>
      <w:numFmt w:val="bullet"/>
      <w:lvlText w:val="•"/>
      <w:lvlPicBulletId w:val="1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EAF80A">
      <w:start w:val="1"/>
      <w:numFmt w:val="bullet"/>
      <w:lvlText w:val="•"/>
      <w:lvlPicBulletId w:val="1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0EF7471"/>
    <w:multiLevelType w:val="hybridMultilevel"/>
    <w:tmpl w:val="EAAAFE74"/>
    <w:styleLink w:val="Puce"/>
    <w:lvl w:ilvl="0" w:tplc="6D5A843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950838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4D4097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65E369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AE4938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F00350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1D6AB9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B7AB8D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804A2E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3DED5F66"/>
    <w:multiLevelType w:val="hybridMultilevel"/>
    <w:tmpl w:val="EAAAFE74"/>
    <w:numStyleLink w:val="Puce"/>
  </w:abstractNum>
  <w:abstractNum w:abstractNumId="4">
    <w:nsid w:val="569F52B2"/>
    <w:multiLevelType w:val="hybridMultilevel"/>
    <w:tmpl w:val="7298B45E"/>
    <w:styleLink w:val="Tiret"/>
    <w:lvl w:ilvl="0" w:tplc="19481DA4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732FEC4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5804EFFE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A60C27A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3707898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E44E1B3A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DC5C56C6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6F707742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8EE2FBD0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lvl w:ilvl="0" w:tplc="96F83224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1A5738">
        <w:start w:val="1"/>
        <w:numFmt w:val="bullet"/>
        <w:lvlText w:val="•"/>
        <w:lvlPicBulletId w:val="1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D40190">
        <w:start w:val="1"/>
        <w:numFmt w:val="bullet"/>
        <w:lvlText w:val="•"/>
        <w:lvlPicBulletId w:val="1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3897B4">
        <w:start w:val="1"/>
        <w:numFmt w:val="bullet"/>
        <w:lvlText w:val="•"/>
        <w:lvlPicBulletId w:val="1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C6CEA6">
        <w:start w:val="1"/>
        <w:numFmt w:val="bullet"/>
        <w:lvlText w:val="•"/>
        <w:lvlPicBulletId w:val="1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E06AD0">
        <w:start w:val="1"/>
        <w:numFmt w:val="bullet"/>
        <w:lvlText w:val="•"/>
        <w:lvlPicBulletId w:val="1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BCBE0A">
        <w:start w:val="1"/>
        <w:numFmt w:val="bullet"/>
        <w:lvlText w:val="•"/>
        <w:lvlPicBulletId w:val="1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BC6E1E">
        <w:start w:val="1"/>
        <w:numFmt w:val="bullet"/>
        <w:lvlText w:val="•"/>
        <w:lvlPicBulletId w:val="1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EAF80A">
        <w:start w:val="1"/>
        <w:numFmt w:val="bullet"/>
        <w:lvlText w:val="•"/>
        <w:lvlPicBulletId w:val="1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96F83224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1A5738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D40190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3897B4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C6CEA6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E06AD0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BCBE0A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BC6E1E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EAF80A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96F83224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1A5738">
        <w:start w:val="1"/>
        <w:numFmt w:val="bullet"/>
        <w:lvlText w:val="•"/>
        <w:lvlPicBulletId w:val="1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D40190">
        <w:start w:val="1"/>
        <w:numFmt w:val="bullet"/>
        <w:lvlText w:val="•"/>
        <w:lvlPicBulletId w:val="1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3897B4">
        <w:start w:val="1"/>
        <w:numFmt w:val="bullet"/>
        <w:lvlText w:val="•"/>
        <w:lvlPicBulletId w:val="1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C6CEA6">
        <w:start w:val="1"/>
        <w:numFmt w:val="bullet"/>
        <w:lvlText w:val="•"/>
        <w:lvlPicBulletId w:val="1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E06AD0">
        <w:start w:val="1"/>
        <w:numFmt w:val="bullet"/>
        <w:lvlText w:val="•"/>
        <w:lvlPicBulletId w:val="1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BCBE0A">
        <w:start w:val="1"/>
        <w:numFmt w:val="bullet"/>
        <w:lvlText w:val="•"/>
        <w:lvlPicBulletId w:val="1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BC6E1E">
        <w:start w:val="1"/>
        <w:numFmt w:val="bullet"/>
        <w:lvlText w:val="•"/>
        <w:lvlPicBulletId w:val="1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EAF80A">
        <w:start w:val="1"/>
        <w:numFmt w:val="bullet"/>
        <w:lvlText w:val="•"/>
        <w:lvlPicBulletId w:val="1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3D10"/>
    <w:rsid w:val="008615DB"/>
    <w:rsid w:val="00BC3D10"/>
    <w:rsid w:val="00E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numbering" w:customStyle="1" w:styleId="Puce">
    <w:name w:val="Puce"/>
    <w:pPr>
      <w:numPr>
        <w:numId w:val="1"/>
      </w:numPr>
    </w:p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Tiret">
    <w:name w:val="Tiret"/>
    <w:pPr>
      <w:numPr>
        <w:numId w:val="7"/>
      </w:numPr>
    </w:pPr>
  </w:style>
  <w:style w:type="character" w:customStyle="1" w:styleId="Lien">
    <w:name w:val="Lien"/>
    <w:rPr>
      <w:u w:val="single"/>
    </w:rPr>
  </w:style>
  <w:style w:type="character" w:customStyle="1" w:styleId="Hyperlink1">
    <w:name w:val="Hyperlink.1"/>
    <w:basedOn w:val="Lien"/>
    <w:rPr>
      <w:b/>
      <w:bCs/>
      <w:u w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8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84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Pr>
      <w:u w:val="single"/>
    </w:rPr>
  </w:style>
  <w:style w:type="numbering" w:customStyle="1" w:styleId="Puce">
    <w:name w:val="Puce"/>
    <w:pPr>
      <w:numPr>
        <w:numId w:val="1"/>
      </w:numPr>
    </w:pPr>
  </w:style>
  <w:style w:type="paragraph" w:customStyle="1" w:styleId="Pardfaut">
    <w:name w:val="Par défau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Tiret">
    <w:name w:val="Tiret"/>
    <w:pPr>
      <w:numPr>
        <w:numId w:val="7"/>
      </w:numPr>
    </w:pPr>
  </w:style>
  <w:style w:type="character" w:customStyle="1" w:styleId="Lien">
    <w:name w:val="Lien"/>
    <w:rPr>
      <w:u w:val="single"/>
    </w:rPr>
  </w:style>
  <w:style w:type="character" w:customStyle="1" w:styleId="Hyperlink1">
    <w:name w:val="Hyperlink.1"/>
    <w:basedOn w:val="Lien"/>
    <w:rPr>
      <w:b/>
      <w:bCs/>
      <w:u w:val="none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8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8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l@museepicassoparis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WLAZLO</dc:creator>
  <cp:lastModifiedBy>Ingrid WLAZLO</cp:lastModifiedBy>
  <cp:revision>2</cp:revision>
  <dcterms:created xsi:type="dcterms:W3CDTF">2020-08-19T09:58:00Z</dcterms:created>
  <dcterms:modified xsi:type="dcterms:W3CDTF">2020-08-19T09:58:00Z</dcterms:modified>
</cp:coreProperties>
</file>